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EF1" w:rsidRPr="000643BD" w:rsidRDefault="00BA6B32" w:rsidP="000643BD">
      <w:pPr>
        <w:ind w:firstLine="709"/>
        <w:jc w:val="center"/>
        <w:rPr>
          <w:rFonts w:ascii="Times New Roman" w:hAnsi="Times New Roman" w:cs="Times New Roman"/>
          <w:b/>
          <w:sz w:val="26"/>
          <w:szCs w:val="26"/>
        </w:rPr>
      </w:pPr>
      <w:r w:rsidRPr="000643BD">
        <w:rPr>
          <w:rFonts w:ascii="Times New Roman" w:hAnsi="Times New Roman" w:cs="Times New Roman"/>
          <w:b/>
          <w:sz w:val="26"/>
          <w:szCs w:val="26"/>
        </w:rPr>
        <w:t>Реализация педагогической технологии «Клубный час»</w:t>
      </w:r>
      <w:r w:rsidR="007F2ED4" w:rsidRPr="000643BD">
        <w:rPr>
          <w:rFonts w:ascii="Times New Roman" w:hAnsi="Times New Roman" w:cs="Times New Roman"/>
          <w:b/>
          <w:sz w:val="26"/>
          <w:szCs w:val="26"/>
        </w:rPr>
        <w:t xml:space="preserve"> в ДОУ</w:t>
      </w:r>
    </w:p>
    <w:p w:rsidR="00BA6B32" w:rsidRPr="000643BD" w:rsidRDefault="00BA6B32" w:rsidP="000643BD">
      <w:pPr>
        <w:pStyle w:val="c0"/>
        <w:shd w:val="clear" w:color="auto" w:fill="FFFFFF"/>
        <w:spacing w:before="0" w:beforeAutospacing="0" w:after="0" w:afterAutospacing="0"/>
        <w:ind w:firstLine="709"/>
        <w:jc w:val="both"/>
        <w:rPr>
          <w:rStyle w:val="c1"/>
          <w:color w:val="000000"/>
          <w:sz w:val="26"/>
          <w:szCs w:val="26"/>
        </w:rPr>
      </w:pPr>
      <w:r w:rsidRPr="000643BD">
        <w:rPr>
          <w:rStyle w:val="c1"/>
          <w:b/>
          <w:color w:val="000000"/>
          <w:sz w:val="26"/>
          <w:szCs w:val="26"/>
        </w:rPr>
        <w:t>Актуальность</w:t>
      </w:r>
      <w:r w:rsidRPr="000643BD">
        <w:rPr>
          <w:rStyle w:val="c1"/>
          <w:color w:val="000000"/>
          <w:sz w:val="26"/>
          <w:szCs w:val="26"/>
        </w:rPr>
        <w:t xml:space="preserve"> заключается в том, </w:t>
      </w:r>
      <w:proofErr w:type="gramStart"/>
      <w:r w:rsidRPr="000643BD">
        <w:rPr>
          <w:rStyle w:val="c1"/>
          <w:color w:val="000000"/>
          <w:sz w:val="26"/>
          <w:szCs w:val="26"/>
        </w:rPr>
        <w:t>что</w:t>
      </w:r>
      <w:proofErr w:type="gramEnd"/>
      <w:r w:rsidRPr="000643BD">
        <w:rPr>
          <w:rStyle w:val="c1"/>
          <w:color w:val="000000"/>
          <w:sz w:val="26"/>
          <w:szCs w:val="26"/>
        </w:rPr>
        <w:t xml:space="preserve"> не смотря на острую потребность, в системе образования наблюдается дефицит технологий, направленных на социализацию, воспитания личности ребенка</w:t>
      </w:r>
    </w:p>
    <w:p w:rsidR="00BA6B32" w:rsidRPr="000643BD" w:rsidRDefault="00BA6B32" w:rsidP="000643BD">
      <w:pPr>
        <w:pStyle w:val="c0"/>
        <w:shd w:val="clear" w:color="auto" w:fill="FFFFFF"/>
        <w:spacing w:before="0" w:beforeAutospacing="0" w:after="0" w:afterAutospacing="0"/>
        <w:ind w:firstLine="709"/>
        <w:rPr>
          <w:rStyle w:val="c1"/>
          <w:color w:val="000000"/>
          <w:sz w:val="26"/>
          <w:szCs w:val="26"/>
        </w:rPr>
      </w:pPr>
      <w:r w:rsidRPr="000643BD">
        <w:rPr>
          <w:rStyle w:val="c1"/>
          <w:color w:val="000000"/>
          <w:sz w:val="26"/>
          <w:szCs w:val="26"/>
        </w:rPr>
        <w:t>Без полноценного общения ребенок не сможет социально адаптироваться в обществе, также это отразится на интеллектуальном развитии и формировании инициативной и самостоятельной личности в целом.</w:t>
      </w:r>
    </w:p>
    <w:p w:rsidR="00BA6B32" w:rsidRPr="000643BD" w:rsidRDefault="00BA6B32" w:rsidP="000643BD">
      <w:pPr>
        <w:spacing w:after="0" w:line="240" w:lineRule="auto"/>
        <w:ind w:firstLine="709"/>
        <w:jc w:val="both"/>
        <w:rPr>
          <w:rFonts w:ascii="Times New Roman" w:hAnsi="Times New Roman" w:cs="Times New Roman"/>
          <w:sz w:val="26"/>
          <w:szCs w:val="26"/>
        </w:rPr>
      </w:pPr>
      <w:r w:rsidRPr="000643BD">
        <w:rPr>
          <w:rFonts w:ascii="Times New Roman" w:hAnsi="Times New Roman" w:cs="Times New Roman"/>
          <w:b/>
          <w:sz w:val="26"/>
          <w:szCs w:val="26"/>
        </w:rPr>
        <w:t>Цель:</w:t>
      </w:r>
      <w:r w:rsidRPr="000643BD">
        <w:rPr>
          <w:rFonts w:ascii="Times New Roman" w:hAnsi="Times New Roman" w:cs="Times New Roman"/>
          <w:sz w:val="26"/>
          <w:szCs w:val="26"/>
        </w:rPr>
        <w:t xml:space="preserve"> заложить основы полноценной социально успешной личности в период дошкольного детства</w:t>
      </w:r>
    </w:p>
    <w:p w:rsidR="00BA6B32" w:rsidRPr="000643BD" w:rsidRDefault="00BA6B32" w:rsidP="000643BD">
      <w:pPr>
        <w:spacing w:after="0" w:line="240" w:lineRule="auto"/>
        <w:ind w:firstLine="709"/>
        <w:jc w:val="both"/>
        <w:rPr>
          <w:rFonts w:ascii="Times New Roman" w:hAnsi="Times New Roman" w:cs="Times New Roman"/>
          <w:b/>
          <w:sz w:val="26"/>
          <w:szCs w:val="26"/>
        </w:rPr>
      </w:pPr>
      <w:r w:rsidRPr="000643BD">
        <w:rPr>
          <w:rFonts w:ascii="Times New Roman" w:hAnsi="Times New Roman" w:cs="Times New Roman"/>
          <w:b/>
          <w:sz w:val="26"/>
          <w:szCs w:val="26"/>
        </w:rPr>
        <w:t xml:space="preserve">Задачи: </w:t>
      </w:r>
    </w:p>
    <w:p w:rsidR="00BA6B32" w:rsidRPr="000643BD" w:rsidRDefault="00BA6B32" w:rsidP="000643BD">
      <w:pPr>
        <w:numPr>
          <w:ilvl w:val="0"/>
          <w:numId w:val="1"/>
        </w:numPr>
        <w:tabs>
          <w:tab w:val="clear" w:pos="720"/>
          <w:tab w:val="num" w:pos="0"/>
        </w:tabs>
        <w:spacing w:after="0" w:line="240" w:lineRule="auto"/>
        <w:ind w:left="279" w:firstLine="709"/>
        <w:jc w:val="both"/>
        <w:rPr>
          <w:rFonts w:ascii="Times New Roman" w:hAnsi="Times New Roman" w:cs="Times New Roman"/>
          <w:sz w:val="26"/>
          <w:szCs w:val="26"/>
        </w:rPr>
      </w:pPr>
      <w:r w:rsidRPr="000643BD">
        <w:rPr>
          <w:rFonts w:ascii="Times New Roman" w:hAnsi="Times New Roman" w:cs="Times New Roman"/>
          <w:sz w:val="26"/>
          <w:szCs w:val="26"/>
        </w:rPr>
        <w:t>Воспитывать у детей самостоятельность и ответственность за свои поступки;</w:t>
      </w:r>
    </w:p>
    <w:p w:rsidR="00BA6B32" w:rsidRPr="000643BD" w:rsidRDefault="00BA6B32" w:rsidP="000643BD">
      <w:pPr>
        <w:numPr>
          <w:ilvl w:val="0"/>
          <w:numId w:val="1"/>
        </w:numPr>
        <w:tabs>
          <w:tab w:val="clear" w:pos="720"/>
          <w:tab w:val="num" w:pos="0"/>
        </w:tabs>
        <w:spacing w:after="0" w:line="240" w:lineRule="auto"/>
        <w:ind w:left="279" w:firstLine="709"/>
        <w:jc w:val="both"/>
        <w:rPr>
          <w:rFonts w:ascii="Times New Roman" w:hAnsi="Times New Roman" w:cs="Times New Roman"/>
          <w:sz w:val="26"/>
          <w:szCs w:val="26"/>
        </w:rPr>
      </w:pPr>
      <w:r w:rsidRPr="000643BD">
        <w:rPr>
          <w:rFonts w:ascii="Times New Roman" w:hAnsi="Times New Roman" w:cs="Times New Roman"/>
          <w:sz w:val="26"/>
          <w:szCs w:val="26"/>
        </w:rPr>
        <w:t>Учить детей ориентироваться в пространстве;</w:t>
      </w:r>
    </w:p>
    <w:p w:rsidR="00BA6B32" w:rsidRPr="000643BD" w:rsidRDefault="00BA6B32" w:rsidP="000643BD">
      <w:pPr>
        <w:numPr>
          <w:ilvl w:val="0"/>
          <w:numId w:val="1"/>
        </w:numPr>
        <w:tabs>
          <w:tab w:val="clear" w:pos="720"/>
          <w:tab w:val="num" w:pos="0"/>
        </w:tabs>
        <w:spacing w:after="0" w:line="240" w:lineRule="auto"/>
        <w:ind w:left="279" w:firstLine="709"/>
        <w:jc w:val="both"/>
        <w:rPr>
          <w:rFonts w:ascii="Times New Roman" w:hAnsi="Times New Roman" w:cs="Times New Roman"/>
          <w:sz w:val="26"/>
          <w:szCs w:val="26"/>
        </w:rPr>
      </w:pPr>
      <w:r w:rsidRPr="000643BD">
        <w:rPr>
          <w:rFonts w:ascii="Times New Roman" w:hAnsi="Times New Roman" w:cs="Times New Roman"/>
          <w:sz w:val="26"/>
          <w:szCs w:val="26"/>
        </w:rPr>
        <w:t>Воспитывать дружеские отношения между детьми, уважительное отношение к окружающим</w:t>
      </w:r>
    </w:p>
    <w:p w:rsidR="00BA6B32" w:rsidRPr="000643BD" w:rsidRDefault="00BA6B32" w:rsidP="000643BD">
      <w:pPr>
        <w:numPr>
          <w:ilvl w:val="0"/>
          <w:numId w:val="1"/>
        </w:numPr>
        <w:tabs>
          <w:tab w:val="clear" w:pos="720"/>
          <w:tab w:val="num" w:pos="0"/>
        </w:tabs>
        <w:spacing w:after="0" w:line="240" w:lineRule="auto"/>
        <w:ind w:left="279" w:firstLine="709"/>
        <w:jc w:val="both"/>
        <w:rPr>
          <w:rFonts w:ascii="Times New Roman" w:hAnsi="Times New Roman" w:cs="Times New Roman"/>
          <w:sz w:val="26"/>
          <w:szCs w:val="26"/>
        </w:rPr>
      </w:pPr>
      <w:r w:rsidRPr="000643BD">
        <w:rPr>
          <w:rFonts w:ascii="Times New Roman" w:hAnsi="Times New Roman" w:cs="Times New Roman"/>
          <w:sz w:val="26"/>
          <w:szCs w:val="26"/>
        </w:rPr>
        <w:t>Учить планировать свои действия и оценивать их результат;</w:t>
      </w:r>
    </w:p>
    <w:p w:rsidR="00BA6B32" w:rsidRPr="000643BD" w:rsidRDefault="00BA6B32" w:rsidP="000643BD">
      <w:pPr>
        <w:numPr>
          <w:ilvl w:val="0"/>
          <w:numId w:val="1"/>
        </w:numPr>
        <w:tabs>
          <w:tab w:val="clear" w:pos="720"/>
          <w:tab w:val="num" w:pos="0"/>
        </w:tabs>
        <w:spacing w:after="0" w:line="240" w:lineRule="auto"/>
        <w:ind w:left="279" w:firstLine="709"/>
        <w:jc w:val="both"/>
        <w:rPr>
          <w:rFonts w:ascii="Times New Roman" w:hAnsi="Times New Roman" w:cs="Times New Roman"/>
          <w:sz w:val="26"/>
          <w:szCs w:val="26"/>
        </w:rPr>
      </w:pPr>
      <w:r w:rsidRPr="000643BD">
        <w:rPr>
          <w:rFonts w:ascii="Times New Roman" w:hAnsi="Times New Roman" w:cs="Times New Roman"/>
          <w:sz w:val="26"/>
          <w:szCs w:val="26"/>
        </w:rPr>
        <w:t>Развивать стремление выражать свое отношение к окружающему, самостоятельно находить для этого различные речевые средства;</w:t>
      </w:r>
    </w:p>
    <w:p w:rsidR="00BA6B32" w:rsidRPr="000643BD" w:rsidRDefault="00BA6B32" w:rsidP="000643BD">
      <w:pPr>
        <w:numPr>
          <w:ilvl w:val="0"/>
          <w:numId w:val="1"/>
        </w:numPr>
        <w:tabs>
          <w:tab w:val="clear" w:pos="720"/>
          <w:tab w:val="num" w:pos="0"/>
        </w:tabs>
        <w:spacing w:after="0" w:line="240" w:lineRule="auto"/>
        <w:ind w:left="279" w:firstLine="709"/>
        <w:jc w:val="both"/>
        <w:rPr>
          <w:rFonts w:ascii="Times New Roman" w:hAnsi="Times New Roman" w:cs="Times New Roman"/>
          <w:sz w:val="26"/>
          <w:szCs w:val="26"/>
        </w:rPr>
      </w:pPr>
      <w:r w:rsidRPr="000643BD">
        <w:rPr>
          <w:rFonts w:ascii="Times New Roman" w:hAnsi="Times New Roman" w:cs="Times New Roman"/>
          <w:sz w:val="26"/>
          <w:szCs w:val="26"/>
        </w:rPr>
        <w:t>Учить решать спорные вопросы и улаживать конфликт;</w:t>
      </w:r>
    </w:p>
    <w:p w:rsidR="00BA6B32" w:rsidRPr="000643BD" w:rsidRDefault="00BA6B32" w:rsidP="000643BD">
      <w:pPr>
        <w:numPr>
          <w:ilvl w:val="0"/>
          <w:numId w:val="1"/>
        </w:numPr>
        <w:tabs>
          <w:tab w:val="clear" w:pos="720"/>
          <w:tab w:val="num" w:pos="0"/>
        </w:tabs>
        <w:spacing w:after="0" w:line="240" w:lineRule="auto"/>
        <w:ind w:left="279" w:firstLine="709"/>
        <w:jc w:val="both"/>
        <w:rPr>
          <w:rFonts w:ascii="Times New Roman" w:hAnsi="Times New Roman" w:cs="Times New Roman"/>
          <w:sz w:val="26"/>
          <w:szCs w:val="26"/>
        </w:rPr>
      </w:pPr>
      <w:r w:rsidRPr="000643BD">
        <w:rPr>
          <w:rFonts w:ascii="Times New Roman" w:hAnsi="Times New Roman" w:cs="Times New Roman"/>
          <w:sz w:val="26"/>
          <w:szCs w:val="26"/>
        </w:rPr>
        <w:t>Поощрять попытки ребенка осознанно делиться с педагогом и детьми разнообразными впечатлениями;</w:t>
      </w:r>
    </w:p>
    <w:p w:rsidR="007F2ED4" w:rsidRPr="000643BD" w:rsidRDefault="00BA6B32" w:rsidP="000643BD">
      <w:pPr>
        <w:pStyle w:val="c0"/>
        <w:shd w:val="clear" w:color="auto" w:fill="FFFFFF"/>
        <w:spacing w:before="0" w:beforeAutospacing="0" w:after="0" w:afterAutospacing="0"/>
        <w:ind w:firstLine="709"/>
        <w:rPr>
          <w:sz w:val="26"/>
          <w:szCs w:val="26"/>
        </w:rPr>
      </w:pPr>
      <w:r w:rsidRPr="000643BD">
        <w:rPr>
          <w:sz w:val="26"/>
          <w:szCs w:val="26"/>
        </w:rPr>
        <w:t xml:space="preserve">Приобретать собственный жизненный опыт переживания, необходимые для самоопределения и </w:t>
      </w:r>
      <w:proofErr w:type="spellStart"/>
      <w:r w:rsidRPr="000643BD">
        <w:rPr>
          <w:sz w:val="26"/>
          <w:szCs w:val="26"/>
        </w:rPr>
        <w:t>саморегуляции</w:t>
      </w:r>
      <w:proofErr w:type="spellEnd"/>
      <w:r w:rsidRPr="000643BD">
        <w:rPr>
          <w:sz w:val="26"/>
          <w:szCs w:val="26"/>
        </w:rPr>
        <w:t>.</w:t>
      </w:r>
    </w:p>
    <w:p w:rsidR="007F2ED4" w:rsidRPr="000643BD" w:rsidRDefault="007F2ED4" w:rsidP="000643BD">
      <w:pPr>
        <w:pStyle w:val="c0"/>
        <w:shd w:val="clear" w:color="auto" w:fill="FFFFFF"/>
        <w:spacing w:before="0" w:beforeAutospacing="0" w:after="0" w:afterAutospacing="0"/>
        <w:ind w:firstLine="709"/>
        <w:rPr>
          <w:rFonts w:eastAsia="Calibri"/>
          <w:sz w:val="26"/>
          <w:szCs w:val="26"/>
        </w:rPr>
      </w:pPr>
      <w:r w:rsidRPr="000643BD">
        <w:rPr>
          <w:rFonts w:eastAsia="Calibri"/>
          <w:b/>
          <w:sz w:val="26"/>
          <w:szCs w:val="26"/>
        </w:rPr>
        <w:t>Уникальность:</w:t>
      </w:r>
      <w:r w:rsidRPr="000643BD">
        <w:rPr>
          <w:rFonts w:eastAsia="Calibri"/>
          <w:sz w:val="26"/>
          <w:szCs w:val="26"/>
        </w:rPr>
        <w:t xml:space="preserve"> Дети, выходя из группы самостоятельно могут передвигаться в течени</w:t>
      </w:r>
      <w:proofErr w:type="gramStart"/>
      <w:r w:rsidRPr="000643BD">
        <w:rPr>
          <w:rFonts w:eastAsia="Calibri"/>
          <w:sz w:val="26"/>
          <w:szCs w:val="26"/>
        </w:rPr>
        <w:t>и</w:t>
      </w:r>
      <w:proofErr w:type="gramEnd"/>
      <w:r w:rsidRPr="000643BD">
        <w:rPr>
          <w:rFonts w:eastAsia="Calibri"/>
          <w:sz w:val="26"/>
          <w:szCs w:val="26"/>
        </w:rPr>
        <w:t xml:space="preserve"> часа, заранее зная куда идти и чем заниматься, соблюдая определенные правила</w:t>
      </w:r>
    </w:p>
    <w:p w:rsidR="00BA6B32" w:rsidRPr="000643BD" w:rsidRDefault="007F2ED4" w:rsidP="000643BD">
      <w:pPr>
        <w:pStyle w:val="c0"/>
        <w:shd w:val="clear" w:color="auto" w:fill="FFFFFF"/>
        <w:spacing w:before="0" w:beforeAutospacing="0" w:after="0" w:afterAutospacing="0"/>
        <w:ind w:firstLine="709"/>
        <w:rPr>
          <w:rFonts w:ascii="Calibri" w:hAnsi="Calibri" w:cs="Calibri"/>
          <w:b/>
          <w:color w:val="000000"/>
          <w:sz w:val="26"/>
          <w:szCs w:val="26"/>
        </w:rPr>
      </w:pPr>
      <w:r w:rsidRPr="000643BD">
        <w:rPr>
          <w:rFonts w:eastAsia="Calibri"/>
          <w:b/>
          <w:sz w:val="26"/>
          <w:szCs w:val="26"/>
        </w:rPr>
        <w:t>Практическая значимость:</w:t>
      </w:r>
      <w:r w:rsidRPr="000643BD">
        <w:rPr>
          <w:rFonts w:eastAsia="Calibri"/>
          <w:sz w:val="26"/>
          <w:szCs w:val="26"/>
        </w:rPr>
        <w:t xml:space="preserve"> При проведении клубных часов организуются различные виды деятельности, способствующие развитию мышления, воображения, фантазии и детского творчества, создаются условия для свободного выбора детьми деятельности, принятие решений, выражение своих чувств и мыслей.</w:t>
      </w:r>
    </w:p>
    <w:p w:rsidR="007F2ED4" w:rsidRPr="000643BD" w:rsidRDefault="007F2ED4" w:rsidP="000643BD">
      <w:pPr>
        <w:pStyle w:val="c0"/>
        <w:shd w:val="clear" w:color="auto" w:fill="FFFFFF"/>
        <w:spacing w:before="0" w:beforeAutospacing="0" w:after="0" w:afterAutospacing="0"/>
        <w:ind w:firstLine="709"/>
        <w:rPr>
          <w:color w:val="000000"/>
          <w:sz w:val="26"/>
          <w:szCs w:val="26"/>
          <w:shd w:val="clear" w:color="auto" w:fill="FFFFFF"/>
        </w:rPr>
      </w:pPr>
      <w:r w:rsidRPr="000643BD">
        <w:rPr>
          <w:b/>
          <w:sz w:val="26"/>
          <w:szCs w:val="26"/>
        </w:rPr>
        <w:t>Возраст обучающихся</w:t>
      </w:r>
      <w:r w:rsidRPr="000643BD">
        <w:rPr>
          <w:sz w:val="26"/>
          <w:szCs w:val="26"/>
        </w:rPr>
        <w:t xml:space="preserve"> 5-7 лет. </w:t>
      </w:r>
      <w:r w:rsidRPr="000643BD">
        <w:rPr>
          <w:color w:val="000000"/>
          <w:sz w:val="26"/>
          <w:szCs w:val="26"/>
          <w:shd w:val="clear" w:color="auto" w:fill="FFFFFF"/>
        </w:rPr>
        <w:t>Особенности старшего дошкольного возраста (в том числе дети с ОВЗ) характеризуется тем, что данный возраст является периодом интенсивного формирования личности во всех сферах: повышение интеллекта, выработка нравственных черт, проявление характера, силы воли, умение управлять эмоциями, физической подготовленности. Появление повышенного интереса к предстоящему обучению в школе.</w:t>
      </w:r>
    </w:p>
    <w:p w:rsidR="007F2ED4" w:rsidRPr="000643BD" w:rsidRDefault="007F2ED4" w:rsidP="000643BD">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shd w:val="clear" w:color="auto" w:fill="FFFFFF"/>
          <w:lang w:eastAsia="ru-RU"/>
        </w:rPr>
      </w:pPr>
      <w:r w:rsidRPr="000643BD">
        <w:rPr>
          <w:rFonts w:ascii="Times New Roman" w:hAnsi="Times New Roman" w:cs="Times New Roman"/>
          <w:color w:val="000000"/>
          <w:sz w:val="26"/>
          <w:szCs w:val="26"/>
          <w:shd w:val="clear" w:color="auto" w:fill="FFFFFF"/>
        </w:rPr>
        <w:t xml:space="preserve">Используемые </w:t>
      </w:r>
      <w:r w:rsidRPr="000643BD">
        <w:rPr>
          <w:rFonts w:ascii="Times New Roman" w:hAnsi="Times New Roman" w:cs="Times New Roman"/>
          <w:b/>
          <w:color w:val="000000"/>
          <w:sz w:val="26"/>
          <w:szCs w:val="26"/>
          <w:shd w:val="clear" w:color="auto" w:fill="FFFFFF"/>
        </w:rPr>
        <w:t>методы и технологии</w:t>
      </w:r>
      <w:r w:rsidRPr="000643BD">
        <w:rPr>
          <w:rFonts w:ascii="Times New Roman" w:hAnsi="Times New Roman" w:cs="Times New Roman"/>
          <w:color w:val="000000"/>
          <w:sz w:val="26"/>
          <w:szCs w:val="26"/>
          <w:shd w:val="clear" w:color="auto" w:fill="FFFFFF"/>
        </w:rPr>
        <w:t xml:space="preserve">: </w:t>
      </w:r>
      <w:r w:rsidRPr="000643BD">
        <w:rPr>
          <w:rFonts w:ascii="Times New Roman" w:eastAsia="Times New Roman" w:hAnsi="Times New Roman" w:cs="Times New Roman"/>
          <w:color w:val="000000"/>
          <w:sz w:val="26"/>
          <w:szCs w:val="26"/>
          <w:shd w:val="clear" w:color="auto" w:fill="FFFFFF"/>
          <w:lang w:eastAsia="ru-RU"/>
        </w:rPr>
        <w:t xml:space="preserve">ИОС (игровые обучающие ситуации); </w:t>
      </w:r>
      <w:proofErr w:type="spellStart"/>
      <w:r w:rsidRPr="000643BD">
        <w:rPr>
          <w:rFonts w:ascii="Times New Roman" w:eastAsia="Times New Roman" w:hAnsi="Times New Roman" w:cs="Times New Roman"/>
          <w:color w:val="000000"/>
          <w:sz w:val="26"/>
          <w:szCs w:val="26"/>
          <w:shd w:val="clear" w:color="auto" w:fill="FFFFFF"/>
          <w:lang w:eastAsia="ru-RU"/>
        </w:rPr>
        <w:t>квест-технология</w:t>
      </w:r>
      <w:proofErr w:type="spellEnd"/>
      <w:r w:rsidRPr="000643BD">
        <w:rPr>
          <w:rFonts w:ascii="Times New Roman" w:eastAsia="Times New Roman" w:hAnsi="Times New Roman" w:cs="Times New Roman"/>
          <w:color w:val="000000"/>
          <w:sz w:val="26"/>
          <w:szCs w:val="26"/>
          <w:shd w:val="clear" w:color="auto" w:fill="FFFFFF"/>
          <w:lang w:eastAsia="ru-RU"/>
        </w:rPr>
        <w:t xml:space="preserve">; </w:t>
      </w:r>
      <w:proofErr w:type="spellStart"/>
      <w:r w:rsidRPr="000643BD">
        <w:rPr>
          <w:rFonts w:ascii="Times New Roman" w:eastAsia="Times New Roman" w:hAnsi="Times New Roman" w:cs="Times New Roman"/>
          <w:color w:val="000000"/>
          <w:sz w:val="26"/>
          <w:szCs w:val="26"/>
          <w:shd w:val="clear" w:color="auto" w:fill="FFFFFF"/>
          <w:lang w:eastAsia="ru-RU"/>
        </w:rPr>
        <w:t>лэпбук</w:t>
      </w:r>
      <w:proofErr w:type="spellEnd"/>
      <w:r w:rsidRPr="000643BD">
        <w:rPr>
          <w:rFonts w:ascii="Times New Roman" w:eastAsia="Times New Roman" w:hAnsi="Times New Roman" w:cs="Times New Roman"/>
          <w:color w:val="000000"/>
          <w:sz w:val="26"/>
          <w:szCs w:val="26"/>
          <w:shd w:val="clear" w:color="auto" w:fill="FFFFFF"/>
          <w:lang w:eastAsia="ru-RU"/>
        </w:rPr>
        <w:t xml:space="preserve">; технология проблемного обучения; </w:t>
      </w:r>
      <w:proofErr w:type="spellStart"/>
      <w:proofErr w:type="gramStart"/>
      <w:r w:rsidRPr="000643BD">
        <w:rPr>
          <w:rFonts w:ascii="Times New Roman" w:eastAsia="Times New Roman" w:hAnsi="Times New Roman" w:cs="Times New Roman"/>
          <w:color w:val="000000"/>
          <w:sz w:val="26"/>
          <w:szCs w:val="26"/>
          <w:shd w:val="clear" w:color="auto" w:fill="FFFFFF"/>
          <w:lang w:eastAsia="ru-RU"/>
        </w:rPr>
        <w:t>ИКТ-технологии</w:t>
      </w:r>
      <w:proofErr w:type="spellEnd"/>
      <w:proofErr w:type="gramEnd"/>
      <w:r w:rsidRPr="000643BD">
        <w:rPr>
          <w:rFonts w:ascii="Times New Roman" w:eastAsia="Times New Roman" w:hAnsi="Times New Roman" w:cs="Times New Roman"/>
          <w:color w:val="000000"/>
          <w:sz w:val="26"/>
          <w:szCs w:val="26"/>
          <w:shd w:val="clear" w:color="auto" w:fill="FFFFFF"/>
          <w:lang w:eastAsia="ru-RU"/>
        </w:rPr>
        <w:t>; метод проектов.</w:t>
      </w:r>
    </w:p>
    <w:p w:rsidR="000643BD" w:rsidRPr="000643BD" w:rsidRDefault="000643BD" w:rsidP="000643BD">
      <w:pPr>
        <w:spacing w:after="0" w:line="240" w:lineRule="auto"/>
        <w:ind w:firstLine="709"/>
        <w:jc w:val="both"/>
        <w:rPr>
          <w:rFonts w:ascii="Times New Roman" w:eastAsia="Times New Roman" w:hAnsi="Times New Roman" w:cs="Times New Roman"/>
          <w:sz w:val="26"/>
          <w:szCs w:val="26"/>
          <w:shd w:val="clear" w:color="auto" w:fill="FFFFFF"/>
          <w:lang w:eastAsia="ru-RU"/>
        </w:rPr>
      </w:pPr>
      <w:r w:rsidRPr="000643BD">
        <w:rPr>
          <w:rFonts w:ascii="Times New Roman" w:eastAsia="Times New Roman" w:hAnsi="Times New Roman" w:cs="Times New Roman"/>
          <w:sz w:val="26"/>
          <w:szCs w:val="26"/>
          <w:shd w:val="clear" w:color="auto" w:fill="FFFFFF"/>
          <w:lang w:eastAsia="ru-RU"/>
        </w:rPr>
        <w:t xml:space="preserve">Чтобы организовать клубный час, необходимо провести </w:t>
      </w:r>
      <w:r w:rsidRPr="000643BD">
        <w:rPr>
          <w:rFonts w:ascii="Times New Roman" w:eastAsia="Times New Roman" w:hAnsi="Times New Roman" w:cs="Times New Roman"/>
          <w:b/>
          <w:sz w:val="26"/>
          <w:szCs w:val="26"/>
          <w:shd w:val="clear" w:color="auto" w:fill="FFFFFF"/>
          <w:lang w:eastAsia="ru-RU"/>
        </w:rPr>
        <w:t>предварительную работу</w:t>
      </w:r>
      <w:r w:rsidRPr="000643BD">
        <w:rPr>
          <w:rFonts w:ascii="Times New Roman" w:eastAsia="Times New Roman" w:hAnsi="Times New Roman" w:cs="Times New Roman"/>
          <w:sz w:val="26"/>
          <w:szCs w:val="26"/>
          <w:shd w:val="clear" w:color="auto" w:fill="FFFFFF"/>
          <w:lang w:eastAsia="ru-RU"/>
        </w:rPr>
        <w:t xml:space="preserve"> с воспитателями и специалистами детского сада. Сначала предлагаем изучить теоретические основы социально-коммуникативного развития детей, подбираем соответствующую методическую литературу. Затем обсуждаем тему, подробный план проведения клубного часа, определяем его тип. Далее планируется деятельность по центрам или станциям, оговариваются задачи на каждой из них. С учетом темы клубного часа участники подготавливают и необходимое </w:t>
      </w:r>
      <w:r w:rsidRPr="000643BD">
        <w:rPr>
          <w:rFonts w:ascii="Times New Roman" w:eastAsia="Times New Roman" w:hAnsi="Times New Roman" w:cs="Times New Roman"/>
          <w:sz w:val="26"/>
          <w:szCs w:val="26"/>
          <w:shd w:val="clear" w:color="auto" w:fill="FFFFFF"/>
          <w:lang w:eastAsia="ru-RU"/>
        </w:rPr>
        <w:lastRenderedPageBreak/>
        <w:t xml:space="preserve">оборудование, изготавливают дидактический, наглядный, раздаточный материал. Далее организуется работа в группе. Воспитатели повторяют с детьми правила поведения во время клубного часа, при необходимости знакомят детей с выбранной темой. </w:t>
      </w:r>
    </w:p>
    <w:p w:rsidR="000643BD" w:rsidRPr="000643BD" w:rsidRDefault="000643BD" w:rsidP="000643BD">
      <w:pPr>
        <w:spacing w:after="0" w:line="240" w:lineRule="auto"/>
        <w:ind w:firstLine="709"/>
        <w:jc w:val="both"/>
        <w:rPr>
          <w:rFonts w:ascii="Times New Roman" w:eastAsia="Times New Roman" w:hAnsi="Times New Roman" w:cs="Times New Roman"/>
          <w:sz w:val="26"/>
          <w:szCs w:val="26"/>
          <w:shd w:val="clear" w:color="auto" w:fill="FFFFFF"/>
          <w:lang w:eastAsia="ru-RU"/>
        </w:rPr>
      </w:pPr>
      <w:r w:rsidRPr="000643BD">
        <w:rPr>
          <w:rFonts w:ascii="Times New Roman" w:eastAsia="Times New Roman" w:hAnsi="Times New Roman" w:cs="Times New Roman"/>
          <w:sz w:val="26"/>
          <w:szCs w:val="26"/>
          <w:shd w:val="clear" w:color="auto" w:fill="FFFFFF"/>
          <w:lang w:eastAsia="ru-RU"/>
        </w:rPr>
        <w:t xml:space="preserve">Если проводится тематический клубный час, то все кабинеты, залы, холлы, прогулочные веранды детского сада оформляются в соответствующей тематике. В день проведения клубного часа все сотрудники детского сада предупреждаются о времени проведения и на это момент закрываются входные двери в сад. Сотрудники находятся на рабочих местах, ожидая прихода детей. По окончании клубного часа </w:t>
      </w:r>
      <w:proofErr w:type="gramStart"/>
      <w:r w:rsidRPr="000643BD">
        <w:rPr>
          <w:rFonts w:ascii="Times New Roman" w:eastAsia="Times New Roman" w:hAnsi="Times New Roman" w:cs="Times New Roman"/>
          <w:sz w:val="26"/>
          <w:szCs w:val="26"/>
          <w:shd w:val="clear" w:color="auto" w:fill="FFFFFF"/>
          <w:lang w:eastAsia="ru-RU"/>
        </w:rPr>
        <w:t>ответственный</w:t>
      </w:r>
      <w:proofErr w:type="gramEnd"/>
      <w:r w:rsidRPr="000643BD">
        <w:rPr>
          <w:rFonts w:ascii="Times New Roman" w:eastAsia="Times New Roman" w:hAnsi="Times New Roman" w:cs="Times New Roman"/>
          <w:sz w:val="26"/>
          <w:szCs w:val="26"/>
          <w:shd w:val="clear" w:color="auto" w:fill="FFFFFF"/>
          <w:lang w:eastAsia="ru-RU"/>
        </w:rPr>
        <w:t xml:space="preserve"> проходит по всем этажам (группам), оповещая об окончании мероприятия.</w:t>
      </w:r>
    </w:p>
    <w:p w:rsidR="000643BD" w:rsidRPr="000643BD" w:rsidRDefault="000643BD" w:rsidP="000643BD">
      <w:pPr>
        <w:spacing w:after="0" w:line="240" w:lineRule="auto"/>
        <w:ind w:firstLine="709"/>
        <w:jc w:val="both"/>
        <w:rPr>
          <w:rFonts w:ascii="Times New Roman" w:eastAsia="Times New Roman" w:hAnsi="Times New Roman" w:cs="Times New Roman"/>
          <w:sz w:val="26"/>
          <w:szCs w:val="26"/>
          <w:shd w:val="clear" w:color="auto" w:fill="FFFFFF"/>
          <w:lang w:eastAsia="ru-RU"/>
        </w:rPr>
      </w:pPr>
      <w:r w:rsidRPr="000643BD">
        <w:rPr>
          <w:rFonts w:ascii="Times New Roman" w:eastAsia="Times New Roman" w:hAnsi="Times New Roman" w:cs="Times New Roman"/>
          <w:sz w:val="26"/>
          <w:szCs w:val="26"/>
          <w:shd w:val="clear" w:color="auto" w:fill="FFFFFF"/>
          <w:lang w:eastAsia="ru-RU"/>
        </w:rPr>
        <w:t xml:space="preserve">После проведения каждого клубного часа на педагогическом часе воспитатели, педагоги и сотрудники обмениваются мнениями, достижениями, обсуждают возникшие трудности и пути их решения. </w:t>
      </w:r>
    </w:p>
    <w:p w:rsidR="00BA6B32" w:rsidRPr="000643BD" w:rsidRDefault="00BC04D5" w:rsidP="00BC04D5">
      <w:pPr>
        <w:autoSpaceDE w:val="0"/>
        <w:autoSpaceDN w:val="0"/>
        <w:adjustRightInd w:val="0"/>
        <w:spacing w:after="0" w:line="240" w:lineRule="auto"/>
        <w:ind w:firstLine="709"/>
        <w:rPr>
          <w:rFonts w:ascii="Times New Roman" w:hAnsi="Times New Roman" w:cs="Times New Roman"/>
          <w:b/>
          <w:sz w:val="26"/>
          <w:szCs w:val="26"/>
        </w:rPr>
      </w:pPr>
      <w:r>
        <w:rPr>
          <w:rFonts w:ascii="Times New Roman" w:eastAsia="Times New Roman" w:hAnsi="Times New Roman" w:cs="Times New Roman"/>
          <w:color w:val="000000"/>
          <w:sz w:val="26"/>
          <w:szCs w:val="26"/>
          <w:shd w:val="clear" w:color="auto" w:fill="FFFFFF"/>
          <w:lang w:eastAsia="ru-RU"/>
        </w:rPr>
        <w:t xml:space="preserve">Ссылка на видеоматериал: </w:t>
      </w:r>
      <w:hyperlink r:id="rId5" w:history="1">
        <w:r>
          <w:rPr>
            <w:rStyle w:val="a3"/>
          </w:rPr>
          <w:t>https://www.youtube.com/watch?v=XLP9dvSc</w:t>
        </w:r>
        <w:r>
          <w:rPr>
            <w:rStyle w:val="a3"/>
          </w:rPr>
          <w:t>4</w:t>
        </w:r>
        <w:r>
          <w:rPr>
            <w:rStyle w:val="a3"/>
          </w:rPr>
          <w:t>nA&amp;feature=youtu.be</w:t>
        </w:r>
      </w:hyperlink>
    </w:p>
    <w:p w:rsidR="000643BD" w:rsidRPr="000643BD" w:rsidRDefault="000643BD">
      <w:pPr>
        <w:ind w:firstLine="709"/>
        <w:jc w:val="center"/>
        <w:rPr>
          <w:rFonts w:ascii="Times New Roman" w:hAnsi="Times New Roman" w:cs="Times New Roman"/>
          <w:b/>
          <w:sz w:val="26"/>
          <w:szCs w:val="26"/>
        </w:rPr>
      </w:pPr>
    </w:p>
    <w:sectPr w:rsidR="000643BD" w:rsidRPr="000643BD" w:rsidSect="00852E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5E5E"/>
    <w:multiLevelType w:val="hybridMultilevel"/>
    <w:tmpl w:val="21AC0598"/>
    <w:lvl w:ilvl="0" w:tplc="04190001">
      <w:start w:val="1"/>
      <w:numFmt w:val="bullet"/>
      <w:lvlText w:val=""/>
      <w:lvlJc w:val="left"/>
      <w:pPr>
        <w:tabs>
          <w:tab w:val="num" w:pos="720"/>
        </w:tabs>
        <w:ind w:left="720" w:hanging="360"/>
      </w:pPr>
      <w:rPr>
        <w:rFonts w:ascii="Symbol" w:hAnsi="Symbol" w:hint="default"/>
      </w:rPr>
    </w:lvl>
    <w:lvl w:ilvl="1" w:tplc="5436018A" w:tentative="1">
      <w:start w:val="1"/>
      <w:numFmt w:val="bullet"/>
      <w:lvlText w:val=""/>
      <w:lvlJc w:val="left"/>
      <w:pPr>
        <w:tabs>
          <w:tab w:val="num" w:pos="1440"/>
        </w:tabs>
        <w:ind w:left="1440" w:hanging="360"/>
      </w:pPr>
      <w:rPr>
        <w:rFonts w:ascii="Wingdings" w:hAnsi="Wingdings" w:hint="default"/>
      </w:rPr>
    </w:lvl>
    <w:lvl w:ilvl="2" w:tplc="447CACF8" w:tentative="1">
      <w:start w:val="1"/>
      <w:numFmt w:val="bullet"/>
      <w:lvlText w:val=""/>
      <w:lvlJc w:val="left"/>
      <w:pPr>
        <w:tabs>
          <w:tab w:val="num" w:pos="2160"/>
        </w:tabs>
        <w:ind w:left="2160" w:hanging="360"/>
      </w:pPr>
      <w:rPr>
        <w:rFonts w:ascii="Wingdings" w:hAnsi="Wingdings" w:hint="default"/>
      </w:rPr>
    </w:lvl>
    <w:lvl w:ilvl="3" w:tplc="547C7E44" w:tentative="1">
      <w:start w:val="1"/>
      <w:numFmt w:val="bullet"/>
      <w:lvlText w:val=""/>
      <w:lvlJc w:val="left"/>
      <w:pPr>
        <w:tabs>
          <w:tab w:val="num" w:pos="2880"/>
        </w:tabs>
        <w:ind w:left="2880" w:hanging="360"/>
      </w:pPr>
      <w:rPr>
        <w:rFonts w:ascii="Wingdings" w:hAnsi="Wingdings" w:hint="default"/>
      </w:rPr>
    </w:lvl>
    <w:lvl w:ilvl="4" w:tplc="9D3CAE80" w:tentative="1">
      <w:start w:val="1"/>
      <w:numFmt w:val="bullet"/>
      <w:lvlText w:val=""/>
      <w:lvlJc w:val="left"/>
      <w:pPr>
        <w:tabs>
          <w:tab w:val="num" w:pos="3600"/>
        </w:tabs>
        <w:ind w:left="3600" w:hanging="360"/>
      </w:pPr>
      <w:rPr>
        <w:rFonts w:ascii="Wingdings" w:hAnsi="Wingdings" w:hint="default"/>
      </w:rPr>
    </w:lvl>
    <w:lvl w:ilvl="5" w:tplc="FB28CC90" w:tentative="1">
      <w:start w:val="1"/>
      <w:numFmt w:val="bullet"/>
      <w:lvlText w:val=""/>
      <w:lvlJc w:val="left"/>
      <w:pPr>
        <w:tabs>
          <w:tab w:val="num" w:pos="4320"/>
        </w:tabs>
        <w:ind w:left="4320" w:hanging="360"/>
      </w:pPr>
      <w:rPr>
        <w:rFonts w:ascii="Wingdings" w:hAnsi="Wingdings" w:hint="default"/>
      </w:rPr>
    </w:lvl>
    <w:lvl w:ilvl="6" w:tplc="53D4568C" w:tentative="1">
      <w:start w:val="1"/>
      <w:numFmt w:val="bullet"/>
      <w:lvlText w:val=""/>
      <w:lvlJc w:val="left"/>
      <w:pPr>
        <w:tabs>
          <w:tab w:val="num" w:pos="5040"/>
        </w:tabs>
        <w:ind w:left="5040" w:hanging="360"/>
      </w:pPr>
      <w:rPr>
        <w:rFonts w:ascii="Wingdings" w:hAnsi="Wingdings" w:hint="default"/>
      </w:rPr>
    </w:lvl>
    <w:lvl w:ilvl="7" w:tplc="8B442E6A" w:tentative="1">
      <w:start w:val="1"/>
      <w:numFmt w:val="bullet"/>
      <w:lvlText w:val=""/>
      <w:lvlJc w:val="left"/>
      <w:pPr>
        <w:tabs>
          <w:tab w:val="num" w:pos="5760"/>
        </w:tabs>
        <w:ind w:left="5760" w:hanging="360"/>
      </w:pPr>
      <w:rPr>
        <w:rFonts w:ascii="Wingdings" w:hAnsi="Wingdings" w:hint="default"/>
      </w:rPr>
    </w:lvl>
    <w:lvl w:ilvl="8" w:tplc="175EC9D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6B32"/>
    <w:rsid w:val="000643BD"/>
    <w:rsid w:val="007F2ED4"/>
    <w:rsid w:val="00852EF1"/>
    <w:rsid w:val="00B83784"/>
    <w:rsid w:val="00BA6B32"/>
    <w:rsid w:val="00BC04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E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BA6B32"/>
  </w:style>
  <w:style w:type="paragraph" w:customStyle="1" w:styleId="c0">
    <w:name w:val="c0"/>
    <w:basedOn w:val="a"/>
    <w:rsid w:val="00BA6B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C04D5"/>
    <w:rPr>
      <w:color w:val="0000FF"/>
      <w:u w:val="single"/>
    </w:rPr>
  </w:style>
  <w:style w:type="character" w:styleId="a4">
    <w:name w:val="FollowedHyperlink"/>
    <w:basedOn w:val="a0"/>
    <w:uiPriority w:val="99"/>
    <w:semiHidden/>
    <w:unhideWhenUsed/>
    <w:rsid w:val="00BC04D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XLP9dvSc4nA&amp;feature=youtu.b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557</Words>
  <Characters>3176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УОиДО</Company>
  <LinksUpToDate>false</LinksUpToDate>
  <CharactersWithSpaces>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DS-59</dc:creator>
  <cp:keywords/>
  <dc:description/>
  <cp:lastModifiedBy>DS-59</cp:lastModifiedBy>
  <cp:revision>3</cp:revision>
  <dcterms:created xsi:type="dcterms:W3CDTF">2020-03-23T04:35:00Z</dcterms:created>
  <dcterms:modified xsi:type="dcterms:W3CDTF">2020-03-23T05:11:00Z</dcterms:modified>
</cp:coreProperties>
</file>